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69" w:rsidRDefault="000F2569" w:rsidP="000F2569">
      <w:pPr>
        <w:rPr>
          <w:b/>
          <w:sz w:val="40"/>
          <w:szCs w:val="40"/>
        </w:rPr>
      </w:pPr>
      <w:bookmarkStart w:id="0" w:name="_GoBack"/>
      <w:bookmarkEnd w:id="0"/>
      <w:r>
        <w:rPr>
          <w:b/>
          <w:sz w:val="40"/>
          <w:szCs w:val="40"/>
        </w:rPr>
        <w:t>Bomarsundssällskapet</w:t>
      </w:r>
      <w:r>
        <w:rPr>
          <w:b/>
          <w:sz w:val="40"/>
          <w:szCs w:val="40"/>
        </w:rPr>
        <w:tab/>
      </w:r>
    </w:p>
    <w:p w:rsidR="000F2569" w:rsidRDefault="000F2569" w:rsidP="000F2569">
      <w:pPr>
        <w:rPr>
          <w:b/>
          <w:sz w:val="40"/>
          <w:szCs w:val="40"/>
        </w:rPr>
      </w:pPr>
    </w:p>
    <w:p w:rsidR="000F2569" w:rsidRDefault="000F2569" w:rsidP="000F2569">
      <w:pPr>
        <w:rPr>
          <w:b/>
          <w:sz w:val="28"/>
          <w:szCs w:val="28"/>
        </w:rPr>
      </w:pPr>
      <w:r>
        <w:rPr>
          <w:b/>
          <w:sz w:val="28"/>
          <w:szCs w:val="28"/>
        </w:rPr>
        <w:t>Protokoll Nr 7/ 2017</w:t>
      </w:r>
    </w:p>
    <w:p w:rsidR="000F2569" w:rsidRDefault="003638E4" w:rsidP="000F2569">
      <w:pPr>
        <w:outlineLvl w:val="0"/>
        <w:rPr>
          <w:b/>
        </w:rPr>
      </w:pPr>
      <w:r>
        <w:rPr>
          <w:b/>
          <w:sz w:val="32"/>
          <w:szCs w:val="32"/>
        </w:rPr>
        <w:t>Styrelsemöte Nr 7</w:t>
      </w:r>
      <w:r w:rsidR="000F2569">
        <w:rPr>
          <w:b/>
          <w:sz w:val="32"/>
          <w:szCs w:val="32"/>
        </w:rPr>
        <w:tab/>
      </w:r>
      <w:r w:rsidR="000F2569">
        <w:rPr>
          <w:b/>
          <w:sz w:val="32"/>
          <w:szCs w:val="32"/>
        </w:rPr>
        <w:tab/>
      </w:r>
      <w:r w:rsidR="000F2569">
        <w:rPr>
          <w:b/>
          <w:sz w:val="32"/>
          <w:szCs w:val="32"/>
        </w:rPr>
        <w:tab/>
      </w:r>
      <w:r w:rsidR="000F2569">
        <w:rPr>
          <w:b/>
        </w:rPr>
        <w:t>Paragraferna 46–</w:t>
      </w:r>
      <w:r w:rsidR="00841948">
        <w:rPr>
          <w:b/>
        </w:rPr>
        <w:t>53</w:t>
      </w:r>
      <w:r w:rsidR="000F2569">
        <w:rPr>
          <w:b/>
        </w:rPr>
        <w:t xml:space="preserve"> </w:t>
      </w:r>
    </w:p>
    <w:p w:rsidR="000F2569" w:rsidRDefault="000F2569" w:rsidP="000F2569">
      <w:pPr>
        <w:outlineLvl w:val="0"/>
        <w:rPr>
          <w:b/>
        </w:rPr>
      </w:pPr>
    </w:p>
    <w:p w:rsidR="000F2569" w:rsidRDefault="000F2569" w:rsidP="000F2569">
      <w:pPr>
        <w:outlineLvl w:val="0"/>
      </w:pPr>
      <w:r>
        <w:rPr>
          <w:b/>
        </w:rPr>
        <w:t>Plats</w:t>
      </w:r>
      <w:r>
        <w:t>: Mariehamn, Rest. Savoy</w:t>
      </w:r>
    </w:p>
    <w:p w:rsidR="000F2569" w:rsidRDefault="000F2569" w:rsidP="000F2569">
      <w:pPr>
        <w:outlineLvl w:val="0"/>
      </w:pPr>
    </w:p>
    <w:p w:rsidR="000F2569" w:rsidRDefault="000F2569" w:rsidP="000F2569">
      <w:pPr>
        <w:outlineLvl w:val="0"/>
      </w:pPr>
      <w:r>
        <w:rPr>
          <w:b/>
        </w:rPr>
        <w:t>Tid:</w:t>
      </w:r>
      <w:r>
        <w:t xml:space="preserve"> 12.12.2017</w:t>
      </w:r>
    </w:p>
    <w:p w:rsidR="000F2569" w:rsidRDefault="000F2569" w:rsidP="000F2569">
      <w:pPr>
        <w:outlineLvl w:val="0"/>
      </w:pPr>
    </w:p>
    <w:p w:rsidR="000F2569" w:rsidRDefault="000F2569" w:rsidP="000F2569">
      <w:pPr>
        <w:spacing w:line="360" w:lineRule="auto"/>
      </w:pPr>
      <w:r>
        <w:rPr>
          <w:b/>
        </w:rPr>
        <w:t>Närvarande:</w:t>
      </w:r>
      <w:r>
        <w:t xml:space="preserve"> Folke Karlsson, Geir Henriksen, Marianne Grunér, Mats Adamczak</w:t>
      </w:r>
      <w:r>
        <w:rPr>
          <w:sz w:val="22"/>
        </w:rPr>
        <w:t xml:space="preserve"> (§ 47)</w:t>
      </w:r>
      <w:r>
        <w:t xml:space="preserve">, Rolf Lindqvist, Jerker Örjans </w:t>
      </w:r>
    </w:p>
    <w:p w:rsidR="000F2569" w:rsidRDefault="000F2569" w:rsidP="000F2569">
      <w:pPr>
        <w:rPr>
          <w:b/>
        </w:rPr>
      </w:pPr>
    </w:p>
    <w:p w:rsidR="000F2569" w:rsidRDefault="000F2569" w:rsidP="000F2569">
      <w:pPr>
        <w:rPr>
          <w:b/>
        </w:rPr>
      </w:pPr>
      <w:r>
        <w:rPr>
          <w:b/>
        </w:rPr>
        <w:t>§ 46</w:t>
      </w:r>
      <w:r>
        <w:rPr>
          <w:b/>
        </w:rPr>
        <w:tab/>
        <w:t>Mötets öppnande</w:t>
      </w:r>
    </w:p>
    <w:p w:rsidR="000F2569" w:rsidRDefault="000F2569" w:rsidP="000F2569">
      <w:pPr>
        <w:tabs>
          <w:tab w:val="left" w:pos="1740"/>
        </w:tabs>
        <w:ind w:left="1304"/>
      </w:pPr>
      <w:r>
        <w:t>Ordförande öppnade mötet</w:t>
      </w:r>
    </w:p>
    <w:p w:rsidR="000F2569" w:rsidRDefault="000F2569" w:rsidP="000F2569">
      <w:pPr>
        <w:tabs>
          <w:tab w:val="left" w:pos="1740"/>
        </w:tabs>
        <w:ind w:left="1304"/>
      </w:pPr>
    </w:p>
    <w:p w:rsidR="000F2569" w:rsidRDefault="000F2569" w:rsidP="000F2569">
      <w:pPr>
        <w:rPr>
          <w:b/>
        </w:rPr>
      </w:pPr>
      <w:r>
        <w:rPr>
          <w:b/>
        </w:rPr>
        <w:t>§ 47</w:t>
      </w:r>
      <w:r>
        <w:rPr>
          <w:b/>
        </w:rPr>
        <w:tab/>
        <w:t>Nya hemsidan</w:t>
      </w:r>
    </w:p>
    <w:p w:rsidR="000F2569" w:rsidRDefault="000F2569" w:rsidP="000F2569">
      <w:pPr>
        <w:ind w:left="1304" w:firstLine="4"/>
        <w:outlineLvl w:val="0"/>
      </w:pPr>
      <w:r>
        <w:t xml:space="preserve">MA föreslår att styrelsemedlemmarna introduceras i hemsidans skötsel. Beslöts att detta görs i Ålands kulturhistoriska museum efter nyåret. MA förslår tidpunkt. </w:t>
      </w:r>
    </w:p>
    <w:p w:rsidR="000F2569" w:rsidRDefault="000F2569" w:rsidP="000F2569">
      <w:pPr>
        <w:rPr>
          <w:b/>
        </w:rPr>
      </w:pPr>
    </w:p>
    <w:p w:rsidR="000F2569" w:rsidRDefault="00500F82" w:rsidP="000F2569">
      <w:pPr>
        <w:rPr>
          <w:b/>
        </w:rPr>
      </w:pPr>
      <w:r>
        <w:rPr>
          <w:b/>
        </w:rPr>
        <w:t>§ 48</w:t>
      </w:r>
      <w:r w:rsidR="000F2569">
        <w:rPr>
          <w:b/>
        </w:rPr>
        <w:tab/>
        <w:t>Protokolljustering</w:t>
      </w:r>
    </w:p>
    <w:p w:rsidR="000F2569" w:rsidRDefault="000F2569" w:rsidP="000F2569">
      <w:pPr>
        <w:ind w:left="1304" w:firstLine="4"/>
        <w:outlineLvl w:val="0"/>
      </w:pPr>
      <w:r>
        <w:t xml:space="preserve">Protokoll </w:t>
      </w:r>
      <w:r w:rsidR="00500F82">
        <w:t>Nr 5 och 6/2017</w:t>
      </w:r>
      <w:r>
        <w:t xml:space="preserve"> justerades och godkändes. </w:t>
      </w:r>
    </w:p>
    <w:p w:rsidR="000F2569" w:rsidRDefault="000F2569" w:rsidP="000F2569">
      <w:pPr>
        <w:outlineLvl w:val="0"/>
      </w:pPr>
    </w:p>
    <w:p w:rsidR="000F2569" w:rsidRDefault="00500F82" w:rsidP="000F2569">
      <w:pPr>
        <w:outlineLvl w:val="0"/>
        <w:rPr>
          <w:b/>
        </w:rPr>
      </w:pPr>
      <w:r>
        <w:rPr>
          <w:b/>
        </w:rPr>
        <w:t>§ 49</w:t>
      </w:r>
      <w:r w:rsidR="000F2569">
        <w:rPr>
          <w:b/>
        </w:rPr>
        <w:tab/>
      </w:r>
      <w:r>
        <w:rPr>
          <w:b/>
        </w:rPr>
        <w:t>Medlemsresa, genomgång</w:t>
      </w:r>
      <w:r w:rsidR="000F2569">
        <w:rPr>
          <w:b/>
        </w:rPr>
        <w:t xml:space="preserve">   </w:t>
      </w:r>
    </w:p>
    <w:p w:rsidR="00AE6FC2" w:rsidRDefault="00500F82" w:rsidP="000F2569">
      <w:pPr>
        <w:ind w:left="1304"/>
        <w:outlineLvl w:val="0"/>
      </w:pPr>
      <w:r>
        <w:t>En lyckad medlemsresa till Vaxholms fästning genomfördes 4.11.2017. FK körde minibussen med 9 medlemmar. En medlem anslöt sig i Vaxholm. Sällskapet togs emot och guidades av museichefen Erik Himmelstrand. Konstaterades att</w:t>
      </w:r>
      <w:r w:rsidR="00D45C43">
        <w:t xml:space="preserve"> upplägget i Vaxholm liknar det som planeras för besökscentret i Bomarsund.  I Vaxholm sköts driften av ett aktiebolag (med begränsad vinstutdelning) med stöd av en förening medan lokalen (fästningen) och utställningen är statlig egendom. Åland har mycket att lära </w:t>
      </w:r>
      <w:r w:rsidR="00597DF1">
        <w:t>av arrangemangen i Vaxholm</w:t>
      </w:r>
      <w:r w:rsidR="00D45C43">
        <w:t xml:space="preserve">. En möjlighet kunde vara att Himmelstrand och någon representant för Ehrensvärdsällskapet </w:t>
      </w:r>
      <w:r w:rsidR="00597DF1">
        <w:t xml:space="preserve">(som driver en stor del av den turistiska verksamheten på Sveaborgs fästning) </w:t>
      </w:r>
      <w:r w:rsidR="00D45C43">
        <w:t>bjuds till Ål</w:t>
      </w:r>
      <w:r w:rsidR="00597DF1">
        <w:t xml:space="preserve">and, t.ex. i samband med att </w:t>
      </w:r>
      <w:r w:rsidR="00D45C43">
        <w:t>stiftelse</w:t>
      </w:r>
      <w:r w:rsidR="00597DF1">
        <w:t>n</w:t>
      </w:r>
      <w:r w:rsidR="00D45C43">
        <w:t xml:space="preserve"> för driften av besökscentret grundas. </w:t>
      </w:r>
      <w:r>
        <w:t>(Reseberättelse</w:t>
      </w:r>
      <w:r w:rsidR="00D45C43">
        <w:t>n</w:t>
      </w:r>
      <w:r>
        <w:t xml:space="preserve"> bifogas protokollet). </w:t>
      </w:r>
    </w:p>
    <w:p w:rsidR="00AE6FC2" w:rsidRDefault="00AE6FC2" w:rsidP="000F2569">
      <w:pPr>
        <w:ind w:left="1304"/>
        <w:outlineLvl w:val="0"/>
      </w:pPr>
    </w:p>
    <w:p w:rsidR="00AE6FC2" w:rsidRDefault="00841948" w:rsidP="00AE6FC2">
      <w:pPr>
        <w:outlineLvl w:val="0"/>
        <w:rPr>
          <w:b/>
        </w:rPr>
      </w:pPr>
      <w:r>
        <w:rPr>
          <w:b/>
        </w:rPr>
        <w:t>§ 50</w:t>
      </w:r>
      <w:r w:rsidR="00AE6FC2">
        <w:rPr>
          <w:b/>
        </w:rPr>
        <w:tab/>
        <w:t xml:space="preserve">Höstmötet </w:t>
      </w:r>
    </w:p>
    <w:p w:rsidR="000F2569" w:rsidRDefault="00AE6FC2" w:rsidP="000F2569">
      <w:pPr>
        <w:ind w:left="1304"/>
        <w:outlineLvl w:val="0"/>
      </w:pPr>
      <w:r>
        <w:t xml:space="preserve">Höstmötet 26.10.2017 </w:t>
      </w:r>
      <w:r w:rsidR="00841948">
        <w:t xml:space="preserve">på kulturhistoriska museet </w:t>
      </w:r>
      <w:r>
        <w:t>var välbesökt med livlig diskussion om besökscentret. Gr</w:t>
      </w:r>
      <w:r w:rsidR="00841948">
        <w:t>a</w:t>
      </w:r>
      <w:r>
        <w:t>ham Robins höll ett uppskattat föredrag med utgångspunkt från</w:t>
      </w:r>
      <w:r w:rsidR="00841948">
        <w:t xml:space="preserve"> den s.k. Svensböledagboken. Dagboken visar bland annat de intima ekonomiska och sociala kontakterna mellan fästningen/Skarpans och allmogen i Sund. Han talade om möjligheten att Svensböledagboken kunde exponeras i det nya besökscentret.  </w:t>
      </w:r>
      <w:r>
        <w:t xml:space="preserve">  </w:t>
      </w:r>
      <w:r w:rsidR="00500F82">
        <w:t xml:space="preserve"> </w:t>
      </w:r>
    </w:p>
    <w:p w:rsidR="000F2569" w:rsidRDefault="000F2569" w:rsidP="000F2569">
      <w:pPr>
        <w:ind w:left="1304"/>
        <w:outlineLvl w:val="0"/>
      </w:pPr>
    </w:p>
    <w:p w:rsidR="000F2569" w:rsidRDefault="00841948" w:rsidP="000F2569">
      <w:pPr>
        <w:outlineLvl w:val="0"/>
        <w:rPr>
          <w:b/>
        </w:rPr>
      </w:pPr>
      <w:r>
        <w:rPr>
          <w:b/>
        </w:rPr>
        <w:t>§ 51</w:t>
      </w:r>
      <w:r w:rsidR="000F2569">
        <w:rPr>
          <w:b/>
        </w:rPr>
        <w:tab/>
      </w:r>
      <w:r w:rsidR="00597DF1">
        <w:rPr>
          <w:b/>
        </w:rPr>
        <w:t>Besökscentret</w:t>
      </w:r>
    </w:p>
    <w:p w:rsidR="00883CDE" w:rsidRPr="00883CDE" w:rsidRDefault="00597DF1" w:rsidP="00883CDE">
      <w:pPr>
        <w:ind w:left="1304"/>
      </w:pPr>
      <w:r>
        <w:t xml:space="preserve">Diskuterades en Färdplan uppgjord av FK. </w:t>
      </w:r>
      <w:r w:rsidR="00883CDE" w:rsidRPr="00883CDE">
        <w:t xml:space="preserve">Reaktionerna på </w:t>
      </w:r>
      <w:r w:rsidR="00883CDE">
        <w:t xml:space="preserve">stödet från näringslivet och </w:t>
      </w:r>
      <w:r w:rsidR="00883CDE" w:rsidRPr="00883CDE">
        <w:t>Sällskapets</w:t>
      </w:r>
      <w:r w:rsidR="00883CDE">
        <w:t xml:space="preserve"> uppvaktning av l</w:t>
      </w:r>
      <w:r w:rsidR="00883CDE" w:rsidRPr="00883CDE">
        <w:t xml:space="preserve">andskapsregeringen (LR) har </w:t>
      </w:r>
      <w:r w:rsidR="00883CDE" w:rsidRPr="00883CDE">
        <w:lastRenderedPageBreak/>
        <w:t>överlag varit positiva. LR har vid flera tillfällen intygat att man strävar till att ett besökscenter skall stå</w:t>
      </w:r>
      <w:r w:rsidR="00883CDE">
        <w:t xml:space="preserve"> klart till självstyrelsens 100-</w:t>
      </w:r>
      <w:r w:rsidR="00883CDE" w:rsidRPr="00883CDE">
        <w:t>årsjubileum 2022.</w:t>
      </w:r>
    </w:p>
    <w:p w:rsidR="00883CDE" w:rsidRDefault="00883CDE" w:rsidP="00883CDE">
      <w:pPr>
        <w:ind w:left="1304"/>
      </w:pPr>
      <w:r>
        <w:t xml:space="preserve">LR har för avsikt att efter årsskiftet 2017-18, tillsätta en arbetsgrupp för genomgång av befintliga ritningar och planer. En föreslagen ordförande är Viveka Eriksson. Bomarsundssällskapet har utlovats platser i denna arbetsgrupp. </w:t>
      </w:r>
    </w:p>
    <w:p w:rsidR="00883CDE" w:rsidRDefault="00883CDE" w:rsidP="00883CDE">
      <w:pPr>
        <w:ind w:left="1304"/>
      </w:pPr>
    </w:p>
    <w:p w:rsidR="00A600DE" w:rsidRDefault="00883CDE" w:rsidP="00883CDE">
      <w:pPr>
        <w:ind w:left="1304"/>
      </w:pPr>
      <w:r>
        <w:t>Mötet ansåg att också en arbetsgrupp som diskuterar besökscentrets innehåll behövs i ett tidigt skede</w:t>
      </w:r>
      <w:r w:rsidR="00A600DE">
        <w:t>,</w:t>
      </w:r>
      <w:r>
        <w:t xml:space="preserve"> i all synnerhet ifall förslag om att minska centrets yta föreslås. Denna senare grupp skall </w:t>
      </w:r>
      <w:r w:rsidR="002A0083">
        <w:t xml:space="preserve">bl.a. </w:t>
      </w:r>
      <w:r>
        <w:t xml:space="preserve">diskutera centrets program och undersöka vilka föremål som finns för utställningen. Sällskapet </w:t>
      </w:r>
      <w:r w:rsidR="003638E4">
        <w:t xml:space="preserve">inleder föremålsdelen genom </w:t>
      </w:r>
      <w:r>
        <w:t xml:space="preserve">dels kontakt med kulturhistoriska museet (GH) och dels genom förnyad kontakt till Sevastopol (GH). </w:t>
      </w:r>
      <w:r w:rsidR="00A600DE">
        <w:t xml:space="preserve">Sällskapet kan också ta initiativ till en tävling för att ta fram nya souvenirer och försäljningsartiklar (också mat) för besökscentret. </w:t>
      </w:r>
    </w:p>
    <w:p w:rsidR="00A600DE" w:rsidRDefault="00A600DE" w:rsidP="00883CDE">
      <w:pPr>
        <w:ind w:left="1304"/>
      </w:pPr>
    </w:p>
    <w:p w:rsidR="00883CDE" w:rsidRDefault="00A600DE" w:rsidP="00883CDE">
      <w:pPr>
        <w:ind w:left="1304"/>
      </w:pPr>
      <w:r>
        <w:t xml:space="preserve">Beslöts att Sällskapet försöker ordna ett möte mellan den potentiella ordföranden för arbetsgruppen (Viveka Eriksson) och styrelsen. (FK) </w:t>
      </w:r>
      <w:r w:rsidR="00883CDE">
        <w:t xml:space="preserve"> </w:t>
      </w:r>
    </w:p>
    <w:p w:rsidR="000F2569" w:rsidRDefault="000F2569" w:rsidP="000F2569">
      <w:pPr>
        <w:ind w:left="1304"/>
        <w:outlineLvl w:val="0"/>
      </w:pPr>
    </w:p>
    <w:p w:rsidR="000F2569" w:rsidRDefault="00841948" w:rsidP="000F2569">
      <w:pPr>
        <w:outlineLvl w:val="0"/>
        <w:rPr>
          <w:b/>
        </w:rPr>
      </w:pPr>
      <w:r>
        <w:rPr>
          <w:b/>
        </w:rPr>
        <w:t>§ 52</w:t>
      </w:r>
      <w:r w:rsidR="000F2569">
        <w:rPr>
          <w:b/>
        </w:rPr>
        <w:tab/>
        <w:t xml:space="preserve">Föreningens ekonomi  </w:t>
      </w:r>
    </w:p>
    <w:p w:rsidR="00AE6FC2" w:rsidRDefault="00AE6FC2" w:rsidP="000F2569">
      <w:pPr>
        <w:ind w:left="1304"/>
        <w:outlineLvl w:val="0"/>
      </w:pPr>
      <w:r>
        <w:t>FK informerade om ansökningen till Kulturdelegationen om pengar för öppethållande av Telegrafen. Till ansökningen bifogades också en ansökan om medel för att utveckla Sällskapets hemsida. Medlemsvärvningen torde underlättas av aktiviteter på sociala medier och hemsida.</w:t>
      </w:r>
    </w:p>
    <w:p w:rsidR="000F2569" w:rsidRDefault="000F2569" w:rsidP="000F2569">
      <w:pPr>
        <w:ind w:left="1304"/>
        <w:outlineLvl w:val="0"/>
      </w:pPr>
      <w:r>
        <w:t xml:space="preserve">  </w:t>
      </w:r>
    </w:p>
    <w:p w:rsidR="000F2569" w:rsidRDefault="00841948" w:rsidP="000F2569">
      <w:pPr>
        <w:outlineLvl w:val="0"/>
        <w:rPr>
          <w:b/>
        </w:rPr>
      </w:pPr>
      <w:r>
        <w:rPr>
          <w:b/>
        </w:rPr>
        <w:t>§ 53</w:t>
      </w:r>
      <w:r w:rsidR="000F2569">
        <w:rPr>
          <w:b/>
        </w:rPr>
        <w:tab/>
      </w:r>
      <w:r w:rsidR="00AE6FC2">
        <w:rPr>
          <w:b/>
        </w:rPr>
        <w:t>Verksamhet 2018</w:t>
      </w:r>
      <w:r w:rsidR="000F2569">
        <w:rPr>
          <w:b/>
        </w:rPr>
        <w:t xml:space="preserve"> </w:t>
      </w:r>
    </w:p>
    <w:p w:rsidR="000F2569" w:rsidRDefault="00841948" w:rsidP="000F2569">
      <w:pPr>
        <w:ind w:left="1304"/>
        <w:outlineLvl w:val="0"/>
      </w:pPr>
      <w:r>
        <w:t>Verksamheten kommer att kretsa kring arbetet i arbetsgrupper. Framfördes vikten av fortlöpande kontakt med företag och föreningar som ställt sig positiva till stiftelsen för driften av besökscentret. En referensgrupp borde bildas som stöd för LR:s arbetsgrupp</w:t>
      </w:r>
      <w:r w:rsidR="002A0083">
        <w:t>(er)</w:t>
      </w:r>
      <w:r>
        <w:t xml:space="preserve">.  </w:t>
      </w:r>
    </w:p>
    <w:p w:rsidR="000F2569" w:rsidRDefault="000F2569" w:rsidP="000F2569">
      <w:pPr>
        <w:ind w:left="1304"/>
        <w:outlineLvl w:val="0"/>
      </w:pPr>
    </w:p>
    <w:p w:rsidR="000F2569" w:rsidRDefault="000F2569" w:rsidP="000F2569">
      <w:pPr>
        <w:ind w:left="1304"/>
        <w:outlineLvl w:val="0"/>
      </w:pPr>
    </w:p>
    <w:p w:rsidR="000F2569" w:rsidRDefault="000F2569" w:rsidP="000F2569">
      <w:pPr>
        <w:ind w:left="1304"/>
        <w:outlineLvl w:val="0"/>
      </w:pPr>
    </w:p>
    <w:p w:rsidR="000F2569" w:rsidRDefault="000F2569" w:rsidP="000F2569">
      <w:pPr>
        <w:ind w:left="1304"/>
        <w:outlineLvl w:val="0"/>
      </w:pPr>
    </w:p>
    <w:p w:rsidR="000F2569" w:rsidRDefault="000F2569" w:rsidP="000F2569"/>
    <w:p w:rsidR="000F2569" w:rsidRDefault="000F2569" w:rsidP="000F2569">
      <w:r>
        <w:t>Folke Karlsson, ordf.</w:t>
      </w:r>
      <w:r>
        <w:tab/>
      </w:r>
      <w:r>
        <w:tab/>
      </w:r>
      <w:r>
        <w:tab/>
        <w:t>Jerker Örjans, sekr.</w:t>
      </w:r>
    </w:p>
    <w:p w:rsidR="000F2569" w:rsidRDefault="000F2569" w:rsidP="000F2569"/>
    <w:p w:rsidR="000F2569" w:rsidRDefault="000F2569" w:rsidP="000F2569"/>
    <w:p w:rsidR="000F2569" w:rsidRDefault="000F2569" w:rsidP="000F2569"/>
    <w:p w:rsidR="000F2569" w:rsidRDefault="000F2569" w:rsidP="000F2569"/>
    <w:p w:rsidR="000F2569" w:rsidRDefault="000F2569" w:rsidP="000F2569"/>
    <w:p w:rsidR="00AC64A0" w:rsidRDefault="00AC64A0"/>
    <w:sectPr w:rsidR="00AC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475"/>
    <w:multiLevelType w:val="hybridMultilevel"/>
    <w:tmpl w:val="60D420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69"/>
    <w:rsid w:val="000F2569"/>
    <w:rsid w:val="002A0083"/>
    <w:rsid w:val="003638E4"/>
    <w:rsid w:val="004F54D4"/>
    <w:rsid w:val="00500F82"/>
    <w:rsid w:val="00597DF1"/>
    <w:rsid w:val="00841948"/>
    <w:rsid w:val="00883CDE"/>
    <w:rsid w:val="00A600DE"/>
    <w:rsid w:val="00AC64A0"/>
    <w:rsid w:val="00AE6FC2"/>
    <w:rsid w:val="00D45C4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69"/>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3CDE"/>
    <w:pPr>
      <w:ind w:left="720"/>
      <w:contextualSpacing/>
    </w:pPr>
    <w:rPr>
      <w:rFonts w:eastAsiaTheme="minorHAnsi"/>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69"/>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3CDE"/>
    <w:pPr>
      <w:ind w:left="720"/>
      <w:contextualSpacing/>
    </w:pPr>
    <w:rPr>
      <w:rFonts w:eastAsiaTheme="minorHAnsi"/>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3137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Jerker Örjans</dc:creator>
  <cp:lastModifiedBy>Bosse</cp:lastModifiedBy>
  <cp:revision>2</cp:revision>
  <dcterms:created xsi:type="dcterms:W3CDTF">2018-02-26T18:44:00Z</dcterms:created>
  <dcterms:modified xsi:type="dcterms:W3CDTF">2018-02-26T18:44:00Z</dcterms:modified>
</cp:coreProperties>
</file>